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2565D" w:rsidRPr="0012565D" w:rsidRDefault="00FB7327" w:rsidP="0012565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B7327">
        <w:rPr>
          <w:rFonts w:eastAsiaTheme="minorHAnsi"/>
          <w:sz w:val="27"/>
          <w:szCs w:val="27"/>
          <w:lang w:eastAsia="en-US"/>
        </w:rPr>
        <w:tab/>
      </w:r>
      <w:r w:rsidR="0012565D" w:rsidRPr="0012565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Решение о приостановлении кадастрового учета </w:t>
      </w:r>
      <w:r w:rsidR="0012565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             </w:t>
      </w:r>
      <w:r w:rsidR="0012565D" w:rsidRPr="0012565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можно обжаловать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14677E" wp14:editId="0FD312F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19450" cy="1877695"/>
            <wp:effectExtent l="0" t="0" r="0" b="8255"/>
            <wp:wrapSquare wrapText="bothSides"/>
            <wp:docPr id="1" name="Рисунок 1" descr="Описание: http://pospeliha.ru/wp-content/uploads/2018/01/file49201731_98960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pospeliha.ru/wp-content/uploads/2018/01/file49201731_98960c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65D">
        <w:rPr>
          <w:rFonts w:ascii="Segoe UI" w:hAnsi="Segoe UI" w:cs="Segoe UI"/>
          <w:lang w:eastAsia="ru-RU"/>
        </w:rPr>
        <w:t xml:space="preserve">Созданная в 2017 году при Управлении Росреестра по Красноярскому краю апелляционная комиссия по обжалованию решений о приостановлении кадастрового учета продолжает рассмотрение обращений заинтересованных лиц.  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lang w:eastAsia="ru-RU"/>
        </w:rPr>
        <w:t>В 3 квартале 2018 года состоялось четыре заседания комиссии, на которых рассмотрено 20 заявлений об обжаловании решений о приостановлении осуществления кадастрового учета.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lang w:eastAsia="ru-RU"/>
        </w:rPr>
        <w:t xml:space="preserve">В результате рассмотрений, в отношении 14 обращений принято решение об отклонении заявления. В отношении 6 обращений принято решение </w:t>
      </w:r>
      <w:proofErr w:type="gramStart"/>
      <w:r w:rsidRPr="0012565D">
        <w:rPr>
          <w:rFonts w:ascii="Segoe UI" w:hAnsi="Segoe UI" w:cs="Segoe UI"/>
          <w:lang w:eastAsia="ru-RU"/>
        </w:rPr>
        <w:t>об отказе в принятии к рассмотрению заявления об обжаловании решения о приостановлении</w:t>
      </w:r>
      <w:proofErr w:type="gramEnd"/>
      <w:r w:rsidRPr="0012565D">
        <w:rPr>
          <w:rFonts w:ascii="Segoe UI" w:hAnsi="Segoe UI" w:cs="Segoe UI"/>
          <w:lang w:eastAsia="ru-RU"/>
        </w:rPr>
        <w:t xml:space="preserve"> кадастрового учета. 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lang w:eastAsia="ru-RU"/>
        </w:rPr>
        <w:t>Таким образом, в 3 квартале текущего года 14 решений о приостановлении осуществления кадастрового учета, признаны комиссией обоснованными. Необоснованных решений о приостановлении кадастрового учета, комиссией не выявлено. Причинами 6 отказов стали истечение срока обжалования (30 дней) и предмет обжалования (обжаловалось приостановление государственной регистрации прав).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lang w:eastAsia="ru-RU"/>
        </w:rPr>
        <w:t>Напомним, что причиной принятия решений о приостановлении кадастрового учета, может послужить: не представление документов, необходимых для осуществления кадастрового учета; пересечение границ земельного участка с границами смежного участка; несоответствие образуемого участка, предельным (минимальным или максимальным) нормам и др.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lang w:eastAsia="ru-RU"/>
        </w:rPr>
        <w:t xml:space="preserve">Обратиться в апелляционную комиссию для обжалования решения вправе как заявитель (его представитель), так и кадастровый инженер, подготовивший межевой, технический план или акт обследования, необходимые для осуществления кадастрового учета. Госпошлиной обжалование решения в комиссию не облагается. 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lang w:eastAsia="ru-RU"/>
        </w:rPr>
        <w:t>Адрес апелляционной комиссии для личного обращения: г. Красноярск,                       ул. Дубровинского, 114.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lang w:eastAsia="ru-RU"/>
        </w:rPr>
        <w:t xml:space="preserve">Почтовый адрес апелляционной комиссии: 660021, Красноярский край,                        г. Красноярск, ул. Дубровинского, 114. 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12565D">
        <w:rPr>
          <w:rFonts w:ascii="Segoe UI" w:hAnsi="Segoe UI" w:cs="Segoe UI"/>
          <w:lang w:eastAsia="ru-RU"/>
        </w:rPr>
        <w:t xml:space="preserve">Адрес электронной почты: </w:t>
      </w:r>
      <w:hyperlink r:id="rId9" w:history="1">
        <w:r w:rsidRPr="0012565D">
          <w:rPr>
            <w:rStyle w:val="a5"/>
            <w:rFonts w:ascii="Segoe UI" w:hAnsi="Segoe UI" w:cs="Segoe UI"/>
            <w:lang w:eastAsia="ru-RU"/>
          </w:rPr>
          <w:t>24_</w:t>
        </w:r>
        <w:r w:rsidRPr="0012565D">
          <w:rPr>
            <w:rStyle w:val="a5"/>
            <w:rFonts w:ascii="Segoe UI" w:hAnsi="Segoe UI" w:cs="Segoe UI"/>
            <w:lang w:val="en-US" w:eastAsia="ru-RU"/>
          </w:rPr>
          <w:t>upr</w:t>
        </w:r>
        <w:r w:rsidRPr="0012565D">
          <w:rPr>
            <w:rStyle w:val="a5"/>
            <w:rFonts w:ascii="Segoe UI" w:hAnsi="Segoe UI" w:cs="Segoe UI"/>
            <w:lang w:eastAsia="ru-RU"/>
          </w:rPr>
          <w:t>@</w:t>
        </w:r>
        <w:r w:rsidRPr="0012565D">
          <w:rPr>
            <w:rStyle w:val="a5"/>
            <w:rFonts w:ascii="Segoe UI" w:hAnsi="Segoe UI" w:cs="Segoe UI"/>
            <w:lang w:val="en-US" w:eastAsia="ru-RU"/>
          </w:rPr>
          <w:t>rosreestr</w:t>
        </w:r>
        <w:r w:rsidRPr="0012565D">
          <w:rPr>
            <w:rStyle w:val="a5"/>
            <w:rFonts w:ascii="Segoe UI" w:hAnsi="Segoe UI" w:cs="Segoe UI"/>
            <w:lang w:eastAsia="ru-RU"/>
          </w:rPr>
          <w:t>.</w:t>
        </w:r>
        <w:r w:rsidRPr="0012565D">
          <w:rPr>
            <w:rStyle w:val="a5"/>
            <w:rFonts w:ascii="Segoe UI" w:hAnsi="Segoe UI" w:cs="Segoe UI"/>
            <w:lang w:val="en-US" w:eastAsia="ru-RU"/>
          </w:rPr>
          <w:t>ru</w:t>
        </w:r>
      </w:hyperlink>
      <w:r w:rsidRPr="0012565D">
        <w:rPr>
          <w:rFonts w:ascii="Segoe UI" w:hAnsi="Segoe UI" w:cs="Segoe UI"/>
          <w:u w:val="single"/>
          <w:lang w:eastAsia="ru-RU"/>
        </w:rPr>
        <w:t xml:space="preserve">; </w:t>
      </w:r>
      <w:hyperlink r:id="rId10" w:history="1">
        <w:r w:rsidRPr="0012565D">
          <w:rPr>
            <w:rStyle w:val="a5"/>
            <w:rFonts w:ascii="Segoe UI" w:hAnsi="Segoe UI" w:cs="Segoe UI"/>
            <w:lang w:val="en-US" w:eastAsia="ru-RU"/>
          </w:rPr>
          <w:t>priemnaya</w:t>
        </w:r>
        <w:r w:rsidRPr="0012565D">
          <w:rPr>
            <w:rStyle w:val="a5"/>
            <w:rFonts w:ascii="Segoe UI" w:hAnsi="Segoe UI" w:cs="Segoe UI"/>
            <w:lang w:eastAsia="ru-RU"/>
          </w:rPr>
          <w:t>@24.</w:t>
        </w:r>
        <w:r w:rsidRPr="0012565D">
          <w:rPr>
            <w:rStyle w:val="a5"/>
            <w:rFonts w:ascii="Segoe UI" w:hAnsi="Segoe UI" w:cs="Segoe UI"/>
            <w:lang w:val="en-US" w:eastAsia="ru-RU"/>
          </w:rPr>
          <w:t>rosreestr</w:t>
        </w:r>
        <w:r w:rsidRPr="0012565D">
          <w:rPr>
            <w:rStyle w:val="a5"/>
            <w:rFonts w:ascii="Segoe UI" w:hAnsi="Segoe UI" w:cs="Segoe UI"/>
            <w:lang w:eastAsia="ru-RU"/>
          </w:rPr>
          <w:t>.</w:t>
        </w:r>
        <w:proofErr w:type="spellStart"/>
        <w:r w:rsidRPr="0012565D">
          <w:rPr>
            <w:rStyle w:val="a5"/>
            <w:rFonts w:ascii="Segoe UI" w:hAnsi="Segoe UI" w:cs="Segoe UI"/>
            <w:lang w:val="en-US" w:eastAsia="ru-RU"/>
          </w:rPr>
          <w:t>ru</w:t>
        </w:r>
        <w:proofErr w:type="spellEnd"/>
      </w:hyperlink>
      <w:r>
        <w:rPr>
          <w:rFonts w:ascii="Segoe UI" w:hAnsi="Segoe UI" w:cs="Segoe UI"/>
          <w:lang w:eastAsia="ru-RU"/>
        </w:rPr>
        <w:t>, с</w:t>
      </w:r>
      <w:r w:rsidRPr="0012565D">
        <w:rPr>
          <w:rFonts w:ascii="Segoe UI" w:hAnsi="Segoe UI" w:cs="Segoe UI"/>
          <w:lang w:eastAsia="ru-RU"/>
        </w:rPr>
        <w:t>правочные телефоны: 8 (391) 2-749-374; 8 (391) 2-580-650.</w:t>
      </w:r>
    </w:p>
    <w:p w:rsidR="0012565D" w:rsidRPr="0012565D" w:rsidRDefault="0012565D" w:rsidP="0012565D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</w:p>
    <w:p w:rsidR="009A1C09" w:rsidRPr="00FB7327" w:rsidRDefault="009A1C09" w:rsidP="0012565D">
      <w:pPr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FB7327" w:rsidSect="00E252F1">
      <w:footerReference w:type="default" r:id="rId11"/>
      <w:footerReference w:type="first" r:id="rId12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52EE5">
      <w:rPr>
        <w:noProof/>
        <w:sz w:val="16"/>
        <w:szCs w:val="16"/>
      </w:rPr>
      <w:t>19.10.2018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52EE5">
      <w:rPr>
        <w:noProof/>
        <w:sz w:val="16"/>
        <w:szCs w:val="16"/>
      </w:rPr>
      <w:t>11:04:11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52EE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52EE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2EE5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emnaya@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4_upr@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2018-10-19T04:04:00Z</cp:lastPrinted>
  <dcterms:created xsi:type="dcterms:W3CDTF">2018-10-12T04:12:00Z</dcterms:created>
  <dcterms:modified xsi:type="dcterms:W3CDTF">2018-10-19T04:04:00Z</dcterms:modified>
</cp:coreProperties>
</file>